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18A" w:rsidRPr="00E26A17" w:rsidRDefault="0005118A" w:rsidP="0005118A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05118A" w:rsidRPr="00E26A17" w:rsidRDefault="0005118A" w:rsidP="0005118A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26A17">
        <w:rPr>
          <w:rFonts w:ascii="Arial" w:hAnsi="Arial" w:cs="Arial"/>
          <w:b/>
          <w:bCs/>
          <w:sz w:val="20"/>
          <w:szCs w:val="20"/>
        </w:rPr>
        <w:t>«Сообщение о существенном факте о присвоении рейтинга эмиссионным ценным бумагам и (или) их эмитенту или об изменении его рейтинговым агентством на основании заключенного с эмитентом договора»</w:t>
      </w:r>
    </w:p>
    <w:p w:rsidR="0005118A" w:rsidRPr="00E26A17" w:rsidRDefault="0005118A" w:rsidP="0005118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11"/>
      </w:tblGrid>
      <w:tr w:rsidR="0005118A" w:rsidRPr="00E26A17" w:rsidTr="00E26A17">
        <w:trPr>
          <w:cantSplit/>
          <w:trHeight w:val="284"/>
        </w:trPr>
        <w:tc>
          <w:tcPr>
            <w:tcW w:w="9631" w:type="dxa"/>
            <w:gridSpan w:val="2"/>
            <w:vAlign w:val="center"/>
          </w:tcPr>
          <w:p w:rsidR="0005118A" w:rsidRPr="00E26A17" w:rsidRDefault="0005118A" w:rsidP="00D16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A17">
              <w:rPr>
                <w:rFonts w:ascii="Arial" w:hAnsi="Arial" w:cs="Arial"/>
                <w:sz w:val="20"/>
                <w:szCs w:val="20"/>
              </w:rPr>
              <w:t>1. Общие сведения</w:t>
            </w:r>
          </w:p>
        </w:tc>
      </w:tr>
      <w:tr w:rsidR="0005118A" w:rsidRPr="00E26A17" w:rsidTr="00E26A17">
        <w:trPr>
          <w:trHeight w:val="284"/>
        </w:trPr>
        <w:tc>
          <w:tcPr>
            <w:tcW w:w="4820" w:type="dxa"/>
            <w:vAlign w:val="center"/>
          </w:tcPr>
          <w:p w:rsidR="0005118A" w:rsidRPr="00E26A17" w:rsidRDefault="0005118A" w:rsidP="00D16367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26A1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1.1. Полное фирменное наименование эмитента (для некоммерческой организации — наименование)</w:t>
            </w:r>
          </w:p>
        </w:tc>
        <w:tc>
          <w:tcPr>
            <w:tcW w:w="4811" w:type="dxa"/>
            <w:vAlign w:val="center"/>
          </w:tcPr>
          <w:p w:rsidR="0005118A" w:rsidRPr="00E26A17" w:rsidRDefault="00DF10D8" w:rsidP="00D16367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A17">
              <w:rPr>
                <w:rFonts w:ascii="Arial" w:hAnsi="Arial" w:cs="Arial"/>
                <w:b/>
                <w:bCs/>
                <w:sz w:val="20"/>
                <w:szCs w:val="20"/>
              </w:rPr>
              <w:t>А</w:t>
            </w:r>
            <w:r w:rsidR="0005118A" w:rsidRPr="00E26A17">
              <w:rPr>
                <w:rFonts w:ascii="Arial" w:hAnsi="Arial" w:cs="Arial"/>
                <w:b/>
                <w:bCs/>
                <w:sz w:val="20"/>
                <w:szCs w:val="20"/>
              </w:rPr>
              <w:t>кционерное общество «Коммерческий банк ДельтаКредит»</w:t>
            </w:r>
          </w:p>
        </w:tc>
      </w:tr>
      <w:tr w:rsidR="0005118A" w:rsidRPr="00E26A17" w:rsidTr="00E26A17">
        <w:trPr>
          <w:trHeight w:val="284"/>
        </w:trPr>
        <w:tc>
          <w:tcPr>
            <w:tcW w:w="4820" w:type="dxa"/>
            <w:vAlign w:val="center"/>
          </w:tcPr>
          <w:p w:rsidR="0005118A" w:rsidRPr="00E26A17" w:rsidRDefault="0005118A" w:rsidP="00D16367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26A1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4811" w:type="dxa"/>
            <w:vAlign w:val="center"/>
          </w:tcPr>
          <w:p w:rsidR="0005118A" w:rsidRPr="00E26A17" w:rsidRDefault="0005118A" w:rsidP="00D16367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A17">
              <w:rPr>
                <w:rFonts w:ascii="Arial" w:hAnsi="Arial" w:cs="Arial"/>
                <w:b/>
                <w:bCs/>
                <w:sz w:val="20"/>
                <w:szCs w:val="20"/>
              </w:rPr>
              <w:t>АО «КБ ДельтаКредит»</w:t>
            </w:r>
          </w:p>
        </w:tc>
      </w:tr>
      <w:tr w:rsidR="0005118A" w:rsidRPr="00E26A17" w:rsidTr="00E26A17">
        <w:trPr>
          <w:trHeight w:val="284"/>
        </w:trPr>
        <w:tc>
          <w:tcPr>
            <w:tcW w:w="4820" w:type="dxa"/>
            <w:vAlign w:val="center"/>
          </w:tcPr>
          <w:p w:rsidR="0005118A" w:rsidRPr="00E26A17" w:rsidRDefault="0005118A" w:rsidP="00D16367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26A1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4811" w:type="dxa"/>
            <w:vAlign w:val="center"/>
          </w:tcPr>
          <w:p w:rsidR="0005118A" w:rsidRPr="00E26A17" w:rsidRDefault="0005118A" w:rsidP="00D16367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A17">
              <w:rPr>
                <w:rFonts w:ascii="Arial" w:hAnsi="Arial" w:cs="Arial"/>
                <w:b/>
                <w:bCs/>
                <w:sz w:val="20"/>
                <w:szCs w:val="20"/>
              </w:rPr>
              <w:t>125009, г. Москва, ул. Воздвиженка, д.4/7, стр.2</w:t>
            </w:r>
          </w:p>
        </w:tc>
      </w:tr>
      <w:tr w:rsidR="0005118A" w:rsidRPr="00E26A17" w:rsidTr="00E26A17">
        <w:trPr>
          <w:trHeight w:val="284"/>
        </w:trPr>
        <w:tc>
          <w:tcPr>
            <w:tcW w:w="4820" w:type="dxa"/>
            <w:vAlign w:val="center"/>
          </w:tcPr>
          <w:p w:rsidR="0005118A" w:rsidRPr="00E26A17" w:rsidRDefault="0005118A" w:rsidP="00D16367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26A1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1.4. ОГРН эмитента</w:t>
            </w:r>
          </w:p>
        </w:tc>
        <w:tc>
          <w:tcPr>
            <w:tcW w:w="4811" w:type="dxa"/>
            <w:vAlign w:val="center"/>
          </w:tcPr>
          <w:p w:rsidR="0005118A" w:rsidRPr="00E26A17" w:rsidRDefault="0005118A" w:rsidP="00D16367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E26A17">
              <w:rPr>
                <w:rFonts w:ascii="Arial" w:hAnsi="Arial" w:cs="Arial"/>
                <w:b/>
                <w:bCs/>
                <w:sz w:val="20"/>
                <w:szCs w:val="20"/>
              </w:rPr>
              <w:t>1027739051988</w:t>
            </w:r>
          </w:p>
        </w:tc>
      </w:tr>
      <w:tr w:rsidR="0005118A" w:rsidRPr="00E26A17" w:rsidTr="00E26A17">
        <w:trPr>
          <w:trHeight w:val="284"/>
        </w:trPr>
        <w:tc>
          <w:tcPr>
            <w:tcW w:w="4820" w:type="dxa"/>
            <w:vAlign w:val="center"/>
          </w:tcPr>
          <w:p w:rsidR="0005118A" w:rsidRPr="00E26A17" w:rsidRDefault="0005118A" w:rsidP="00D16367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26A17">
              <w:rPr>
                <w:rFonts w:ascii="Arial" w:hAnsi="Arial" w:cs="Arial"/>
                <w:sz w:val="20"/>
                <w:szCs w:val="20"/>
              </w:rPr>
              <w:t>1.5. ИНН эмитента</w:t>
            </w:r>
          </w:p>
        </w:tc>
        <w:tc>
          <w:tcPr>
            <w:tcW w:w="4811" w:type="dxa"/>
            <w:vAlign w:val="center"/>
          </w:tcPr>
          <w:p w:rsidR="0005118A" w:rsidRPr="00E26A17" w:rsidRDefault="0005118A" w:rsidP="00D16367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E26A17">
              <w:rPr>
                <w:rFonts w:ascii="Arial" w:hAnsi="Arial" w:cs="Arial"/>
                <w:b/>
                <w:bCs/>
                <w:sz w:val="20"/>
                <w:szCs w:val="20"/>
              </w:rPr>
              <w:t>7705285534</w:t>
            </w:r>
          </w:p>
        </w:tc>
      </w:tr>
      <w:tr w:rsidR="0005118A" w:rsidRPr="00E26A17" w:rsidTr="00E26A17">
        <w:trPr>
          <w:trHeight w:val="284"/>
        </w:trPr>
        <w:tc>
          <w:tcPr>
            <w:tcW w:w="4820" w:type="dxa"/>
            <w:vAlign w:val="center"/>
          </w:tcPr>
          <w:p w:rsidR="0005118A" w:rsidRPr="00E26A17" w:rsidRDefault="0005118A" w:rsidP="00D16367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26A1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811" w:type="dxa"/>
            <w:vAlign w:val="center"/>
          </w:tcPr>
          <w:p w:rsidR="0005118A" w:rsidRPr="00E26A17" w:rsidRDefault="0005118A" w:rsidP="00D16367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E26A17">
              <w:rPr>
                <w:rFonts w:ascii="Arial" w:hAnsi="Arial" w:cs="Arial"/>
                <w:b/>
                <w:bCs/>
                <w:sz w:val="20"/>
                <w:szCs w:val="20"/>
              </w:rPr>
              <w:t>03338В</w:t>
            </w:r>
          </w:p>
        </w:tc>
      </w:tr>
      <w:tr w:rsidR="0005118A" w:rsidRPr="00E26A17" w:rsidTr="00E26A17">
        <w:trPr>
          <w:trHeight w:val="284"/>
        </w:trPr>
        <w:tc>
          <w:tcPr>
            <w:tcW w:w="4820" w:type="dxa"/>
            <w:vAlign w:val="center"/>
          </w:tcPr>
          <w:p w:rsidR="0005118A" w:rsidRPr="00E26A17" w:rsidRDefault="0005118A" w:rsidP="00D16367">
            <w:pPr>
              <w:ind w:right="57"/>
              <w:rPr>
                <w:rFonts w:ascii="Arial" w:hAnsi="Arial" w:cs="Arial"/>
                <w:sz w:val="20"/>
                <w:szCs w:val="20"/>
              </w:rPr>
            </w:pPr>
            <w:r w:rsidRPr="00E26A1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811" w:type="dxa"/>
            <w:vAlign w:val="center"/>
          </w:tcPr>
          <w:p w:rsidR="0005118A" w:rsidRPr="00E26A17" w:rsidRDefault="00A84C49" w:rsidP="00D16367">
            <w:pPr>
              <w:ind w:lef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8" w:history="1">
              <w:r w:rsidR="00E26A17" w:rsidRPr="00E26A17">
                <w:rPr>
                  <w:rStyle w:val="a9"/>
                  <w:rFonts w:ascii="Arial" w:hAnsi="Arial" w:cs="Arial"/>
                  <w:b/>
                  <w:bCs/>
                  <w:sz w:val="20"/>
                  <w:szCs w:val="20"/>
                  <w:lang w:val="en-US"/>
                </w:rPr>
                <w:t>www.deltacredit.ru</w:t>
              </w:r>
            </w:hyperlink>
          </w:p>
        </w:tc>
      </w:tr>
      <w:tr w:rsidR="00E26A17" w:rsidRPr="00E26A17" w:rsidTr="00E26A17">
        <w:trPr>
          <w:trHeight w:val="284"/>
        </w:trPr>
        <w:tc>
          <w:tcPr>
            <w:tcW w:w="4820" w:type="dxa"/>
            <w:vAlign w:val="center"/>
          </w:tcPr>
          <w:p w:rsidR="00E26A17" w:rsidRPr="00E26A17" w:rsidRDefault="00E26A17" w:rsidP="00E77F07">
            <w:pPr>
              <w:ind w:right="57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sz w:val="20"/>
                <w:szCs w:val="20"/>
              </w:rPr>
              <w:t>1.8.</w:t>
            </w:r>
            <w:r w:rsidRPr="00E26A17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  <w:r w:rsidRPr="00E26A17">
              <w:rPr>
                <w:rFonts w:ascii="Arial" w:hAnsi="Arial" w:cs="Arial"/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811" w:type="dxa"/>
            <w:vAlign w:val="center"/>
          </w:tcPr>
          <w:p w:rsidR="00E26A17" w:rsidRPr="00E26A17" w:rsidRDefault="00E26A17" w:rsidP="00E77F07">
            <w:pPr>
              <w:ind w:left="57"/>
              <w:jc w:val="center"/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</w:pPr>
            <w:r w:rsidRPr="00E26A17">
              <w:rPr>
                <w:rFonts w:ascii="Arial" w:hAnsi="Arial" w:cs="Arial"/>
                <w:b/>
                <w:bCs/>
                <w:i/>
                <w:sz w:val="20"/>
                <w:szCs w:val="20"/>
                <w:lang w:val="en-US"/>
              </w:rPr>
              <w:t>10.09.2018</w:t>
            </w:r>
          </w:p>
        </w:tc>
      </w:tr>
    </w:tbl>
    <w:p w:rsidR="0005118A" w:rsidRPr="00E26A17" w:rsidRDefault="0005118A" w:rsidP="000511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28"/>
      </w:tblGrid>
      <w:tr w:rsidR="0005118A" w:rsidRPr="00E26A17" w:rsidTr="00E73FBE">
        <w:trPr>
          <w:trHeight w:val="28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18A" w:rsidRPr="00E26A17" w:rsidRDefault="0005118A" w:rsidP="00D16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A17">
              <w:rPr>
                <w:rFonts w:ascii="Arial" w:hAnsi="Arial" w:cs="Arial"/>
                <w:sz w:val="20"/>
                <w:szCs w:val="20"/>
              </w:rPr>
              <w:t>2. Содержание сообщения</w:t>
            </w:r>
          </w:p>
        </w:tc>
      </w:tr>
      <w:tr w:rsidR="0005118A" w:rsidRPr="00E26A17" w:rsidTr="00E73FBE">
        <w:trPr>
          <w:trHeight w:val="28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38E5" w:rsidRPr="00E26A17" w:rsidRDefault="0005118A" w:rsidP="0038142A">
            <w:pPr>
              <w:ind w:right="57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2.1 Объект </w:t>
            </w:r>
            <w:r w:rsidR="000F17D9" w:rsidRPr="00E26A1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изменения</w:t>
            </w:r>
            <w:r w:rsidRPr="00E26A1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кредитного рейтинга:</w:t>
            </w:r>
          </w:p>
          <w:p w:rsidR="00DF38E5" w:rsidRPr="00E26A17" w:rsidRDefault="00DF38E5" w:rsidP="0038142A">
            <w:pPr>
              <w:ind w:right="57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DF38E5" w:rsidRPr="00E26A17" w:rsidRDefault="00DF38E5" w:rsidP="0038142A">
            <w:pPr>
              <w:ind w:right="57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биржевые облигации АО «КБ ДельтаКредит» серии БО-05</w:t>
            </w:r>
          </w:p>
          <w:p w:rsidR="00DF38E5" w:rsidRPr="00E26A17" w:rsidRDefault="00DF38E5" w:rsidP="0038142A">
            <w:pPr>
              <w:ind w:right="57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биржевые облигации АО «КБ ДельтаКредит» серии БО-07</w:t>
            </w:r>
          </w:p>
          <w:p w:rsidR="00DF38E5" w:rsidRPr="00E26A17" w:rsidRDefault="00DF38E5" w:rsidP="0038142A">
            <w:pPr>
              <w:ind w:right="57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биржевые облигации АО «КБ ДельтаКредит» серии БО-08</w:t>
            </w:r>
          </w:p>
          <w:p w:rsidR="00DF38E5" w:rsidRPr="00E26A17" w:rsidRDefault="00DF38E5" w:rsidP="0038142A">
            <w:pPr>
              <w:ind w:right="57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биржевые облигации АО «КБ ДельтаКредит» серии БО-12</w:t>
            </w:r>
          </w:p>
          <w:p w:rsidR="00DF38E5" w:rsidRPr="00E26A17" w:rsidRDefault="00DF38E5" w:rsidP="0038142A">
            <w:pPr>
              <w:ind w:right="57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биржевые облигации АО «КБ ДельтаКредит» серии БО-19</w:t>
            </w:r>
          </w:p>
          <w:p w:rsidR="00DF38E5" w:rsidRPr="00E26A17" w:rsidRDefault="00DF38E5" w:rsidP="0038142A">
            <w:pPr>
              <w:ind w:right="57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биржевые облигации АО «КБ ДельтаКредит» серии БО-20</w:t>
            </w:r>
          </w:p>
          <w:p w:rsidR="00DF38E5" w:rsidRPr="00E26A17" w:rsidRDefault="00DF38E5" w:rsidP="0038142A">
            <w:pPr>
              <w:ind w:right="57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биржевые облигации АО «КБ ДельтаКредит» серии БО-25</w:t>
            </w:r>
          </w:p>
          <w:p w:rsidR="00DF38E5" w:rsidRPr="00E26A17" w:rsidRDefault="00DF38E5" w:rsidP="0038142A">
            <w:pPr>
              <w:ind w:right="57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биржевые облигации АО «КБ ДельтаКредит» серии БО-26</w:t>
            </w:r>
          </w:p>
          <w:p w:rsidR="00DF38E5" w:rsidRPr="00E26A17" w:rsidRDefault="00DF38E5" w:rsidP="00DF38E5">
            <w:pPr>
              <w:ind w:right="57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05118A" w:rsidRPr="00E26A17" w:rsidTr="00E73FBE">
        <w:trPr>
          <w:trHeight w:val="472"/>
        </w:trPr>
        <w:tc>
          <w:tcPr>
            <w:tcW w:w="96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3FBE" w:rsidRPr="00E26A17" w:rsidRDefault="0005118A" w:rsidP="0038142A">
            <w:pPr>
              <w:adjustRightInd w:val="0"/>
              <w:ind w:firstLine="3"/>
              <w:jc w:val="both"/>
              <w:outlineLvl w:val="3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2.2 Вид рейтинга, который </w:t>
            </w:r>
            <w:r w:rsidR="000F17D9" w:rsidRPr="00E26A1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изменен</w:t>
            </w:r>
            <w:r w:rsidRPr="00E26A1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объекту рейтинговой оценки (кредитный рейтинг; рейтинг долгосрочной кредитоспособности (платежеспособности); рейтинг корпоративного управления; иное): </w:t>
            </w:r>
          </w:p>
          <w:p w:rsidR="00E73FBE" w:rsidRPr="00E26A17" w:rsidRDefault="00E73FBE" w:rsidP="0038142A">
            <w:pPr>
              <w:adjustRightInd w:val="0"/>
              <w:ind w:firstLine="3"/>
              <w:jc w:val="both"/>
              <w:outlineLvl w:val="3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E73FBE" w:rsidRPr="00E26A17" w:rsidRDefault="00E73FBE" w:rsidP="00E73FBE">
            <w:pPr>
              <w:adjustRightInd w:val="0"/>
              <w:ind w:firstLine="3"/>
              <w:jc w:val="both"/>
              <w:outlineLvl w:val="3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кредитный рейтинг для биржевых облигаций АО «КБ ДельтаКредит» серии </w:t>
            </w: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БО-05 по </w:t>
            </w:r>
            <w:r w:rsidR="00D863DB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международной</w:t>
            </w: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шкале</w:t>
            </w:r>
          </w:p>
          <w:p w:rsidR="00E73FBE" w:rsidRPr="00E26A17" w:rsidRDefault="00E73FBE" w:rsidP="00E73FBE">
            <w:pPr>
              <w:adjustRightInd w:val="0"/>
              <w:ind w:firstLine="3"/>
              <w:jc w:val="both"/>
              <w:outlineLvl w:val="3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кредитный рейтинг для биржевых облигаций АО «КБ ДельтаКредит» серии </w:t>
            </w: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БО-07 по </w:t>
            </w:r>
            <w:r w:rsidR="00D863DB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международной</w:t>
            </w: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шкале</w:t>
            </w:r>
          </w:p>
          <w:p w:rsidR="00E73FBE" w:rsidRPr="00E26A17" w:rsidRDefault="00E73FBE" w:rsidP="00E73FBE">
            <w:pPr>
              <w:adjustRightInd w:val="0"/>
              <w:ind w:firstLine="3"/>
              <w:jc w:val="both"/>
              <w:outlineLvl w:val="3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кредитный рейтинг для биржевых облигаций АО «КБ ДельтаКредит» серии </w:t>
            </w: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БО-08 по </w:t>
            </w:r>
            <w:r w:rsidR="00D863DB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международной</w:t>
            </w: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шкале</w:t>
            </w:r>
          </w:p>
          <w:p w:rsidR="00E73FBE" w:rsidRPr="00E26A17" w:rsidRDefault="00E73FBE" w:rsidP="00E73FBE">
            <w:pPr>
              <w:adjustRightInd w:val="0"/>
              <w:ind w:firstLine="3"/>
              <w:jc w:val="both"/>
              <w:outlineLvl w:val="3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кредитный рейтинг для биржевых облигаций АО «КБ ДельтаКредит» серии </w:t>
            </w: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БО-12 по </w:t>
            </w:r>
            <w:r w:rsidR="00D863DB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международной</w:t>
            </w: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шкале</w:t>
            </w:r>
          </w:p>
          <w:p w:rsidR="00E73FBE" w:rsidRPr="00E26A17" w:rsidRDefault="00E73FBE" w:rsidP="00E73FBE">
            <w:pPr>
              <w:adjustRightInd w:val="0"/>
              <w:ind w:firstLine="3"/>
              <w:jc w:val="both"/>
              <w:outlineLvl w:val="3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кредитный рейтинг для биржевых облигаций АО «КБ ДельтаКредит» серии </w:t>
            </w: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БО-19 по </w:t>
            </w:r>
            <w:r w:rsidR="00D863DB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международной</w:t>
            </w: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шкале</w:t>
            </w:r>
          </w:p>
          <w:p w:rsidR="00E73FBE" w:rsidRPr="00E26A17" w:rsidRDefault="00E73FBE" w:rsidP="00E73FBE">
            <w:pPr>
              <w:adjustRightInd w:val="0"/>
              <w:ind w:firstLine="3"/>
              <w:jc w:val="both"/>
              <w:outlineLvl w:val="3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кредитный рейтинг для биржевых облигаций АО «КБ ДельтаКредит» серии </w:t>
            </w: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БО-20 по </w:t>
            </w:r>
            <w:r w:rsidR="00D863DB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международной</w:t>
            </w: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шкале</w:t>
            </w:r>
          </w:p>
          <w:p w:rsidR="00E73FBE" w:rsidRPr="00E26A17" w:rsidRDefault="00E73FBE" w:rsidP="00E73FBE">
            <w:pPr>
              <w:adjustRightInd w:val="0"/>
              <w:ind w:firstLine="3"/>
              <w:jc w:val="both"/>
              <w:outlineLvl w:val="3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кредитный рейтинг для биржевых облигаций АО «КБ ДельтаКредит» серии </w:t>
            </w: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БО-25 по </w:t>
            </w:r>
            <w:r w:rsidR="00D863DB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международной</w:t>
            </w: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шкале</w:t>
            </w:r>
          </w:p>
          <w:p w:rsidR="00E73FBE" w:rsidRPr="00E26A17" w:rsidRDefault="00E73FBE" w:rsidP="00E73FBE">
            <w:pPr>
              <w:adjustRightInd w:val="0"/>
              <w:ind w:firstLine="3"/>
              <w:jc w:val="both"/>
              <w:outlineLvl w:val="3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кредитный рейтинг для биржевых облигаций АО «КБ ДельтаКредит» серии </w:t>
            </w: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БО-26 по </w:t>
            </w:r>
            <w:r w:rsidR="00D863DB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международной</w:t>
            </w: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шкале</w:t>
            </w:r>
          </w:p>
          <w:p w:rsidR="00DF38E5" w:rsidRPr="00E26A17" w:rsidRDefault="00DF38E5" w:rsidP="0038142A">
            <w:pPr>
              <w:adjustRightInd w:val="0"/>
              <w:ind w:firstLine="3"/>
              <w:jc w:val="both"/>
              <w:outlineLvl w:val="3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05118A" w:rsidRPr="00E26A17" w:rsidTr="00E73FBE">
        <w:trPr>
          <w:trHeight w:val="472"/>
        </w:trPr>
        <w:tc>
          <w:tcPr>
            <w:tcW w:w="96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3FBE" w:rsidRPr="00E26A17" w:rsidRDefault="0005118A" w:rsidP="00E73FBE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2.3 Вид, серия, форма и иные идентификационные признаки облигаций: </w:t>
            </w:r>
          </w:p>
          <w:p w:rsidR="00E73FBE" w:rsidRPr="00E26A17" w:rsidRDefault="00E73FBE" w:rsidP="00E73FBE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  <w:p w:rsidR="00E73FBE" w:rsidRPr="00E26A17" w:rsidRDefault="00E73FBE" w:rsidP="00E73FBE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b/>
                <w:bCs/>
                <w:sz w:val="20"/>
                <w:szCs w:val="20"/>
              </w:rPr>
              <w:t>процентные документарные неконвертируемые биржевые облигации на предъявителя, с обязательным централизованным хранением серии БО-05, с возможностью досрочного погашения по требованию владельцев, со сроком погашения в дату, которая наступает по истечении 10 (Десяти) лет с даты начала размещения биржевых облигаций серии БО-05</w:t>
            </w: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, с возможностью досрочного погашения по требованию владельцев</w:t>
            </w:r>
            <w:r w:rsidR="006F7AD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="006F7AD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ISIN</w:t>
            </w:r>
            <w:r w:rsidR="006F7AD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RU000A0JS6M0</w:t>
            </w:r>
          </w:p>
          <w:p w:rsidR="00E73FBE" w:rsidRPr="00E26A17" w:rsidRDefault="00E73FBE" w:rsidP="00E73FBE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E73FBE" w:rsidRPr="00E26A17" w:rsidRDefault="00E73FBE" w:rsidP="00E73FBE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процентные документарные неконвертируемые биржевые облигации на предъявителя, с обязательным централизованным хранением серии БО-07, с возможностью досрочного </w:t>
            </w:r>
            <w:r w:rsidRPr="00E26A1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погашения по требованию владельцев, со сроком погашения в дату, которая наступает по истечении 10 (Десяти) лет с даты начала размещения биржевых облигаций серии БО-07</w:t>
            </w: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, с возможностью досрочного погашения по требованию владельцев</w:t>
            </w:r>
            <w:r w:rsidR="006F7AD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="006F7AD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ISIN</w:t>
            </w:r>
            <w:r w:rsidR="006F7AD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RU000A0JVTA1</w:t>
            </w:r>
          </w:p>
          <w:p w:rsidR="00E73FBE" w:rsidRPr="00E26A17" w:rsidRDefault="00E73FBE" w:rsidP="00E73FBE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E73FBE" w:rsidRPr="00E26A17" w:rsidRDefault="00E73FBE" w:rsidP="00E73FBE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b/>
                <w:bCs/>
                <w:sz w:val="20"/>
                <w:szCs w:val="20"/>
              </w:rPr>
              <w:t>процентные документарные неконвертируемые биржевые облигации на предъявителя, с обязательным централизованным хранением серии БО-08, с возможностью досрочного погашения по требованию владельцев, со сроком погашения в дату, которая наступает по истечении 10 (Десяти) лет с даты начала размещения биржевых облигаций серии БО-08</w:t>
            </w: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, с возможностью досрочного погашения по требованию владельцев</w:t>
            </w:r>
            <w:r w:rsidR="006F7AD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="006F7AD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ISIN</w:t>
            </w:r>
            <w:r w:rsidR="006F7AD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RU000A0JVUY9</w:t>
            </w:r>
          </w:p>
          <w:p w:rsidR="00E73FBE" w:rsidRPr="00E26A17" w:rsidRDefault="00E73FBE" w:rsidP="00E73FBE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E73FBE" w:rsidRPr="00E26A17" w:rsidRDefault="00E73FBE" w:rsidP="00E73FBE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b/>
                <w:bCs/>
                <w:sz w:val="20"/>
                <w:szCs w:val="20"/>
              </w:rPr>
              <w:t>процентные документарные неконвертируемые биржевые облигации на предъявителя, с обязательным централизованным хранением серии БО-12, с возможностью досрочного погашения по требованию владельцев, со сроком погашения в дату, которая наступает по истечении 10 (Десяти) лет с даты начала размещения биржевых облигаций серии БО-12</w:t>
            </w: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, с возможностью досрочного погашения по требованию владельцев</w:t>
            </w:r>
            <w:r w:rsidR="006F7AD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="006F7AD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ISIN</w:t>
            </w:r>
            <w:r w:rsidR="006F7AD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RU000A0JWUB5</w:t>
            </w:r>
          </w:p>
          <w:p w:rsidR="00E73FBE" w:rsidRPr="00E26A17" w:rsidRDefault="00E73FBE" w:rsidP="00E73FBE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E73FBE" w:rsidRPr="00E26A17" w:rsidRDefault="00E73FBE" w:rsidP="00E73FBE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b/>
                <w:bCs/>
                <w:sz w:val="20"/>
                <w:szCs w:val="20"/>
              </w:rPr>
              <w:t>процентные документарные неконвертируемые биржевые облигации на предъявителя, с обязательным централизованным хранением серии БО-19, с возможностью досрочного погашения по требованию владельцев, со сроком погашения в дату, которая наступает по истечении 10 (Десяти) лет с даты начала размещения биржевых облигаций серии БО-19</w:t>
            </w: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, с возможностью досрочного погашения по требованию владельцев</w:t>
            </w:r>
            <w:r w:rsidR="006F7AD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="006F7AD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ISIN</w:t>
            </w:r>
            <w:r w:rsidR="006F7AD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RU000A0JVWA5</w:t>
            </w:r>
          </w:p>
          <w:p w:rsidR="00E73FBE" w:rsidRPr="00E26A17" w:rsidRDefault="00E73FBE" w:rsidP="00E73FBE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E73FBE" w:rsidRPr="00E26A17" w:rsidRDefault="00E73FBE" w:rsidP="00E73FBE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b/>
                <w:bCs/>
                <w:sz w:val="20"/>
                <w:szCs w:val="20"/>
              </w:rPr>
              <w:t>процентные документарные неконвертируемые биржевые облигации на предъявителя, с обязательным централизованным хранением серии БО-20, с возможностью досрочного погашения по требованию владельцев, со сроком погашения в дату, которая наступает по истечении 10 (Десяти) лет с даты начала размещения биржевых облигаций серии БО-20</w:t>
            </w: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, с возможностью досрочного погашения по требованию владельцев</w:t>
            </w:r>
            <w:r w:rsidR="006F7AD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="006F7AD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ISIN</w:t>
            </w:r>
            <w:r w:rsidR="006F7AD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RU000A0JWGS8</w:t>
            </w:r>
          </w:p>
          <w:p w:rsidR="00E73FBE" w:rsidRPr="00E26A17" w:rsidRDefault="00E73FBE" w:rsidP="00E73FBE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E73FBE" w:rsidRPr="00E26A17" w:rsidRDefault="00E73FBE" w:rsidP="00E73FBE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b/>
                <w:bCs/>
                <w:sz w:val="20"/>
                <w:szCs w:val="20"/>
              </w:rPr>
              <w:t>процентные документарные неконвертируемые биржевые облигации на предъявителя, с обязательным централизованным хранением серии БО-25, с возможностью досрочного погашения по требованию владельцев, со сроком погашения в дату, которая наступает по истечении 10 (Десяти) лет с даты начала размещения биржевых облигаций серии БО-25</w:t>
            </w: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, с возможностью досрочного погашения по требованию владельцев</w:t>
            </w:r>
            <w:r w:rsidR="006F7AD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="006F7AD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ISIN</w:t>
            </w:r>
            <w:r w:rsidR="006F7AD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RU000A0JVNB2</w:t>
            </w:r>
          </w:p>
          <w:p w:rsidR="00E73FBE" w:rsidRPr="00E26A17" w:rsidRDefault="00E73FBE" w:rsidP="00E73FBE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  <w:p w:rsidR="00E73FBE" w:rsidRPr="00E26A17" w:rsidRDefault="00E73FBE" w:rsidP="00E73FBE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b/>
                <w:bCs/>
                <w:sz w:val="20"/>
                <w:szCs w:val="20"/>
              </w:rPr>
              <w:t>процентные документарные неконвертируемые биржевые облигации на предъявителя, с обязательным централизованным хранением серии БО-26, с возможностью досрочного погашения по требованию владельцев, со сроком погашения в дату, которая наступает по истечении 10 (Десяти) лет с даты начала размещения биржевых облигаций серии БО-26</w:t>
            </w: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, с возможностью досрочного погашения по требованию владельцев</w:t>
            </w:r>
            <w:r w:rsidR="006F7AD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="006F7AD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ISIN</w:t>
            </w:r>
            <w:r w:rsidR="006F7AD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RU000A0JWNB0</w:t>
            </w:r>
          </w:p>
          <w:p w:rsidR="00E73FBE" w:rsidRPr="00E26A17" w:rsidRDefault="00E73FBE" w:rsidP="00E73FBE">
            <w:pPr>
              <w:ind w:right="57"/>
              <w:jc w:val="both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</w:p>
        </w:tc>
      </w:tr>
      <w:tr w:rsidR="0005118A" w:rsidRPr="00E26A17" w:rsidTr="00E73FBE">
        <w:trPr>
          <w:trHeight w:val="284"/>
        </w:trPr>
        <w:tc>
          <w:tcPr>
            <w:tcW w:w="96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E26A17" w:rsidRDefault="0005118A" w:rsidP="00D863DB">
            <w:pPr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A17">
              <w:rPr>
                <w:rFonts w:ascii="Arial" w:hAnsi="Arial" w:cs="Arial"/>
                <w:sz w:val="20"/>
                <w:szCs w:val="20"/>
              </w:rPr>
              <w:lastRenderedPageBreak/>
              <w:t xml:space="preserve">2.4 Значение </w:t>
            </w:r>
            <w:r w:rsidR="00D863DB" w:rsidRPr="00E26A17">
              <w:rPr>
                <w:rFonts w:ascii="Arial" w:hAnsi="Arial" w:cs="Arial"/>
                <w:sz w:val="20"/>
                <w:szCs w:val="20"/>
              </w:rPr>
              <w:t>измененного</w:t>
            </w:r>
            <w:r w:rsidRPr="00E26A17">
              <w:rPr>
                <w:rFonts w:ascii="Arial" w:hAnsi="Arial" w:cs="Arial"/>
                <w:sz w:val="20"/>
                <w:szCs w:val="20"/>
              </w:rPr>
              <w:t xml:space="preserve"> кредитного рейтинга: </w:t>
            </w:r>
            <w:r w:rsidR="00EC1C0A" w:rsidRPr="00E26A17">
              <w:rPr>
                <w:rFonts w:ascii="Arial" w:hAnsi="Arial" w:cs="Arial"/>
                <w:sz w:val="20"/>
                <w:szCs w:val="20"/>
              </w:rPr>
              <w:t xml:space="preserve">по </w:t>
            </w:r>
            <w:r w:rsidR="00D863DB" w:rsidRPr="00E26A17">
              <w:rPr>
                <w:rFonts w:ascii="Arial" w:hAnsi="Arial" w:cs="Arial"/>
                <w:sz w:val="20"/>
                <w:szCs w:val="20"/>
              </w:rPr>
              <w:t>международной</w:t>
            </w:r>
            <w:r w:rsidR="00EC1C0A" w:rsidRPr="00E26A17">
              <w:rPr>
                <w:rFonts w:ascii="Arial" w:hAnsi="Arial" w:cs="Arial"/>
                <w:sz w:val="20"/>
                <w:szCs w:val="20"/>
              </w:rPr>
              <w:t xml:space="preserve"> шкале</w:t>
            </w:r>
            <w:r w:rsidR="00EC1C0A" w:rsidRPr="00E26A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F7ADE" w:rsidRPr="00E26A17">
              <w:rPr>
                <w:rFonts w:ascii="Arial" w:hAnsi="Arial" w:cs="Arial"/>
                <w:b/>
                <w:sz w:val="20"/>
                <w:szCs w:val="20"/>
              </w:rPr>
              <w:t>отозван</w:t>
            </w:r>
          </w:p>
        </w:tc>
      </w:tr>
      <w:tr w:rsidR="0005118A" w:rsidRPr="00E26A17" w:rsidTr="00E73FBE">
        <w:trPr>
          <w:trHeight w:val="284"/>
        </w:trPr>
        <w:tc>
          <w:tcPr>
            <w:tcW w:w="96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E26A17" w:rsidRDefault="0005118A" w:rsidP="002662AA">
            <w:pPr>
              <w:ind w:right="57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26A17">
              <w:rPr>
                <w:rFonts w:ascii="Arial" w:hAnsi="Arial" w:cs="Arial"/>
                <w:sz w:val="20"/>
                <w:szCs w:val="20"/>
              </w:rPr>
              <w:t xml:space="preserve">2.5 Дата </w:t>
            </w:r>
            <w:r w:rsidR="00510ADE" w:rsidRPr="00E26A17">
              <w:rPr>
                <w:rFonts w:ascii="Arial" w:hAnsi="Arial" w:cs="Arial"/>
                <w:sz w:val="20"/>
                <w:szCs w:val="20"/>
              </w:rPr>
              <w:t>изменения</w:t>
            </w:r>
            <w:r w:rsidRPr="00E26A17">
              <w:rPr>
                <w:rFonts w:ascii="Arial" w:hAnsi="Arial" w:cs="Arial"/>
                <w:sz w:val="20"/>
                <w:szCs w:val="20"/>
              </w:rPr>
              <w:t xml:space="preserve"> кредитного рейтинга: </w:t>
            </w:r>
            <w:r w:rsidR="002662AA" w:rsidRPr="00E26A17">
              <w:rPr>
                <w:rFonts w:ascii="Arial" w:hAnsi="Arial" w:cs="Arial"/>
                <w:b/>
                <w:sz w:val="20"/>
                <w:szCs w:val="20"/>
                <w:lang w:val="en-US"/>
              </w:rPr>
              <w:t>10</w:t>
            </w:r>
            <w:r w:rsidR="006F7ADE" w:rsidRPr="00E26A17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662AA" w:rsidRPr="00E26A17">
              <w:rPr>
                <w:rFonts w:ascii="Arial" w:hAnsi="Arial" w:cs="Arial"/>
                <w:b/>
                <w:sz w:val="20"/>
                <w:szCs w:val="20"/>
                <w:lang w:val="en-US"/>
              </w:rPr>
              <w:t>09</w:t>
            </w:r>
            <w:r w:rsidR="006F7ADE" w:rsidRPr="00E26A17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2662AA" w:rsidRPr="00E26A17"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</w:p>
        </w:tc>
      </w:tr>
      <w:tr w:rsidR="0005118A" w:rsidRPr="00E26A17" w:rsidTr="00E73FBE">
        <w:trPr>
          <w:trHeight w:val="284"/>
        </w:trPr>
        <w:tc>
          <w:tcPr>
            <w:tcW w:w="96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5118A" w:rsidRPr="00E26A17" w:rsidRDefault="0005118A" w:rsidP="009E459E">
            <w:pPr>
              <w:ind w:right="57"/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2.6  Краткое описание значения кредитного рейтинга или адрес страницы в сети Интернет, на которой в свободном доступе размещена (опубликована) информация о методике присвоения кредитного рейтинга:</w:t>
            </w: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www.</w:t>
            </w:r>
            <w:r w:rsidR="009E459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fitchratings</w:t>
            </w:r>
            <w:r w:rsidR="009E459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.</w:t>
            </w:r>
            <w:r w:rsidR="009E459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com</w:t>
            </w:r>
          </w:p>
        </w:tc>
      </w:tr>
      <w:tr w:rsidR="0005118A" w:rsidRPr="00E26A17" w:rsidTr="00E73FBE">
        <w:trPr>
          <w:trHeight w:val="284"/>
        </w:trPr>
        <w:tc>
          <w:tcPr>
            <w:tcW w:w="9628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E459E" w:rsidRPr="00E26A17" w:rsidRDefault="0005118A" w:rsidP="009E459E">
            <w:pPr>
              <w:rPr>
                <w:rFonts w:ascii="Arial" w:hAnsi="Arial" w:cs="Arial"/>
                <w:sz w:val="20"/>
                <w:szCs w:val="20"/>
              </w:rPr>
            </w:pPr>
            <w:r w:rsidRPr="00E26A1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2.7 Полное фирменное наименование рейтингового агентства: </w:t>
            </w:r>
            <w:r w:rsidR="009E459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Fitch</w:t>
            </w:r>
            <w:r w:rsidR="009E459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Ratings</w:t>
            </w:r>
            <w:r w:rsidR="009E459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CIS</w:t>
            </w:r>
            <w:r w:rsidR="009E459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Ltd</w:t>
            </w:r>
            <w:r w:rsidR="009E459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. (Фитч Рейтингз СНГ Лтд.). </w:t>
            </w:r>
          </w:p>
          <w:p w:rsidR="0005118A" w:rsidRPr="00E26A17" w:rsidRDefault="0005118A" w:rsidP="00D16367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Сокращенное фирменное наименование рейтингового агентства: </w:t>
            </w:r>
            <w:r w:rsidR="009E459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Fitch</w:t>
            </w:r>
            <w:r w:rsidR="009E459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(Фитч)</w:t>
            </w:r>
          </w:p>
          <w:p w:rsidR="009E459E" w:rsidRPr="00E26A17" w:rsidRDefault="0005118A" w:rsidP="009E459E">
            <w:pPr>
              <w:rPr>
                <w:rFonts w:ascii="Arial" w:hAnsi="Arial" w:cs="Arial"/>
                <w:sz w:val="20"/>
                <w:szCs w:val="20"/>
              </w:rPr>
            </w:pPr>
            <w:r w:rsidRPr="00E26A17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Место нахождения рейтингового агентства: </w:t>
            </w:r>
            <w:r w:rsidR="009E459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30 </w:t>
            </w:r>
            <w:r w:rsidR="009E459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North</w:t>
            </w:r>
            <w:r w:rsidR="009E459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Collonade</w:t>
            </w:r>
            <w:r w:rsidR="009E459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="009E459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="009E459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14 5</w:t>
            </w:r>
            <w:r w:rsidR="009E459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GN</w:t>
            </w:r>
            <w:r w:rsidR="009E459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="009E459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London</w:t>
            </w:r>
            <w:r w:rsidR="009E459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, </w:t>
            </w:r>
            <w:r w:rsidR="009E459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United</w:t>
            </w:r>
            <w:r w:rsidR="009E459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</w:t>
            </w:r>
            <w:r w:rsidR="009E459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Kingdom</w:t>
            </w:r>
            <w:r w:rsidR="009E459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 (Великобритания, Лондон, 30 Норт Коллонейд, </w:t>
            </w:r>
            <w:r w:rsidR="009E459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E</w:t>
            </w:r>
            <w:r w:rsidR="009E459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14 5</w:t>
            </w:r>
            <w:r w:rsidR="009E459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  <w:lang w:val="en-US"/>
              </w:rPr>
              <w:t>GN</w:t>
            </w:r>
            <w:r w:rsidR="009E459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).</w:t>
            </w:r>
            <w:r w:rsidR="009E459E" w:rsidRPr="00E26A1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5118A" w:rsidRPr="00E26A17" w:rsidRDefault="0005118A" w:rsidP="00D16367">
            <w:pPr>
              <w:ind w:right="57"/>
              <w:jc w:val="both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05118A" w:rsidRPr="00E26A17" w:rsidTr="00E73FBE">
        <w:tblPrEx>
          <w:tblBorders>
            <w:top w:val="single" w:sz="4" w:space="0" w:color="auto"/>
            <w:left w:val="single" w:sz="4" w:space="0" w:color="auto"/>
            <w:right w:val="single" w:sz="4" w:space="0" w:color="auto"/>
          </w:tblBorders>
        </w:tblPrEx>
        <w:trPr>
          <w:trHeight w:val="284"/>
        </w:trPr>
        <w:tc>
          <w:tcPr>
            <w:tcW w:w="9628" w:type="dxa"/>
            <w:vAlign w:val="center"/>
          </w:tcPr>
          <w:p w:rsidR="00D510C9" w:rsidRPr="00E26A17" w:rsidRDefault="0005118A" w:rsidP="0038142A">
            <w:pPr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A17">
              <w:rPr>
                <w:rFonts w:ascii="Arial" w:hAnsi="Arial" w:cs="Arial"/>
                <w:sz w:val="20"/>
                <w:szCs w:val="20"/>
              </w:rPr>
              <w:t>2.8 Иные сведения о кредитном рейтинге, указываемые эмитентом облигаций по своему усмотрению:</w:t>
            </w:r>
            <w:r w:rsidRPr="00E26A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510C9" w:rsidRPr="00E26A17" w:rsidRDefault="00D510C9" w:rsidP="0038142A">
            <w:pPr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5118A" w:rsidRPr="00E26A17" w:rsidRDefault="009E459E" w:rsidP="0038142A">
            <w:pPr>
              <w:ind w:right="57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идентификационный номер</w:t>
            </w:r>
            <w:r w:rsidR="0005118A" w:rsidRPr="00E26A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выпуска и дата </w:t>
            </w:r>
            <w:r w:rsidRPr="00E26A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присвоение</w:t>
            </w:r>
            <w:r w:rsidR="0005118A" w:rsidRPr="00E26A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 </w:t>
            </w: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4В02</w:t>
            </w:r>
            <w:r w:rsidR="006F7AD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01</w:t>
            </w:r>
            <w:r w:rsidR="0005118A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 xml:space="preserve">03338B, </w:t>
            </w:r>
            <w:r w:rsidR="006F7ADE"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29.03.2012</w:t>
            </w:r>
            <w:r w:rsidR="0005118A" w:rsidRPr="00E26A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  <w:p w:rsidR="006F7ADE" w:rsidRPr="00E26A17" w:rsidRDefault="006F7ADE" w:rsidP="0038142A">
            <w:pPr>
              <w:ind w:right="57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идентификационный номер выпуска и дата присвоение </w:t>
            </w: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4В020503338B, 29.03.2012</w:t>
            </w:r>
            <w:r w:rsidRPr="00E26A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  <w:p w:rsidR="006F7ADE" w:rsidRPr="00E26A17" w:rsidRDefault="006F7ADE" w:rsidP="0038142A">
            <w:pPr>
              <w:ind w:right="57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идентификационный номер выпуска и дата присвоение </w:t>
            </w: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4В020603338B, 29.03.2012</w:t>
            </w:r>
            <w:r w:rsidRPr="00E26A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  <w:p w:rsidR="006F7ADE" w:rsidRPr="00E26A17" w:rsidRDefault="006F7ADE" w:rsidP="0038142A">
            <w:pPr>
              <w:ind w:right="57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идентификационный номер выпуска и дата присвоение </w:t>
            </w: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4В020703338B, 29.03.2012</w:t>
            </w:r>
            <w:r w:rsidRPr="00E26A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  <w:p w:rsidR="006F7ADE" w:rsidRPr="00E26A17" w:rsidRDefault="006F7ADE" w:rsidP="006F7ADE">
            <w:pPr>
              <w:ind w:right="57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идентификационный номер выпуска и дата присвоение </w:t>
            </w: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4В020803338B, 29.03.2012</w:t>
            </w:r>
            <w:r w:rsidRPr="00E26A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  <w:p w:rsidR="006F7ADE" w:rsidRPr="00E26A17" w:rsidRDefault="006F7ADE" w:rsidP="006F7ADE">
            <w:pPr>
              <w:ind w:right="57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идентификационный номер выпуска и дата присвоение </w:t>
            </w: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4В021203338B, 02.02.2015</w:t>
            </w:r>
            <w:r w:rsidRPr="00E26A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  <w:p w:rsidR="006F7ADE" w:rsidRPr="00E26A17" w:rsidRDefault="006F7ADE" w:rsidP="006F7ADE">
            <w:pPr>
              <w:ind w:right="57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идентификационный номер выпуска и дата присвоение </w:t>
            </w: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4В021903338B, 02.02.2015</w:t>
            </w:r>
            <w:r w:rsidRPr="00E26A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  <w:p w:rsidR="006F7ADE" w:rsidRPr="00E26A17" w:rsidRDefault="006F7ADE" w:rsidP="006F7ADE">
            <w:pPr>
              <w:ind w:right="57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идентификационный номер выпуска и дата присвоение </w:t>
            </w: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4В022003338B, 02.02.2015</w:t>
            </w:r>
            <w:r w:rsidRPr="00E26A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  <w:p w:rsidR="006F7ADE" w:rsidRPr="00E26A17" w:rsidRDefault="006F7ADE" w:rsidP="006F7ADE">
            <w:pPr>
              <w:ind w:right="57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идентификационный номер выпуска и дата присвоение </w:t>
            </w: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4В022503338B, 02.02.2015</w:t>
            </w:r>
            <w:r w:rsidRPr="00E26A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  <w:p w:rsidR="006F7ADE" w:rsidRPr="00E26A17" w:rsidRDefault="006F7ADE" w:rsidP="006F7ADE">
            <w:pPr>
              <w:ind w:right="57"/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</w:pPr>
            <w:r w:rsidRPr="00E26A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 xml:space="preserve">идентификационный номер выпуска и дата присвоение </w:t>
            </w:r>
            <w:r w:rsidRPr="00E26A17">
              <w:rPr>
                <w:rFonts w:ascii="Arial" w:hAnsi="Arial" w:cs="Arial"/>
                <w:b/>
                <w:bCs/>
                <w:snapToGrid w:val="0"/>
                <w:color w:val="000000"/>
                <w:sz w:val="20"/>
                <w:szCs w:val="20"/>
              </w:rPr>
              <w:t>4В022603338B, 02.02.2015</w:t>
            </w:r>
            <w:r w:rsidRPr="00E26A17">
              <w:rPr>
                <w:rFonts w:ascii="Arial" w:hAnsi="Arial" w:cs="Arial"/>
                <w:b/>
                <w:snapToGrid w:val="0"/>
                <w:color w:val="000000"/>
                <w:sz w:val="20"/>
                <w:szCs w:val="20"/>
              </w:rPr>
              <w:t>.</w:t>
            </w:r>
          </w:p>
          <w:p w:rsidR="00D510C9" w:rsidRPr="00E26A17" w:rsidRDefault="00D510C9" w:rsidP="006F7ADE">
            <w:pPr>
              <w:ind w:right="57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5118A" w:rsidRPr="00E26A17" w:rsidRDefault="0005118A" w:rsidP="0005118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32"/>
        <w:gridCol w:w="212"/>
        <w:gridCol w:w="1396"/>
        <w:gridCol w:w="415"/>
        <w:gridCol w:w="297"/>
        <w:gridCol w:w="30"/>
        <w:gridCol w:w="2605"/>
        <w:gridCol w:w="142"/>
        <w:gridCol w:w="2968"/>
      </w:tblGrid>
      <w:tr w:rsidR="0005118A" w:rsidRPr="00E26A17" w:rsidTr="00D16367">
        <w:trPr>
          <w:cantSplit/>
          <w:trHeight w:val="284"/>
        </w:trPr>
        <w:tc>
          <w:tcPr>
            <w:tcW w:w="9631" w:type="dxa"/>
            <w:gridSpan w:val="10"/>
            <w:vAlign w:val="center"/>
          </w:tcPr>
          <w:p w:rsidR="0005118A" w:rsidRPr="00E26A17" w:rsidRDefault="0005118A" w:rsidP="00D16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A17">
              <w:rPr>
                <w:rFonts w:ascii="Arial" w:hAnsi="Arial" w:cs="Arial"/>
                <w:sz w:val="20"/>
                <w:szCs w:val="20"/>
              </w:rPr>
              <w:lastRenderedPageBreak/>
              <w:t>3. Подпись</w:t>
            </w:r>
          </w:p>
        </w:tc>
      </w:tr>
      <w:tr w:rsidR="0005118A" w:rsidRPr="00E26A17" w:rsidTr="00D16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118A" w:rsidRPr="00E26A17" w:rsidRDefault="0005118A" w:rsidP="00787929">
            <w:pPr>
              <w:rPr>
                <w:rFonts w:ascii="Arial" w:hAnsi="Arial" w:cs="Arial"/>
                <w:sz w:val="20"/>
                <w:szCs w:val="20"/>
              </w:rPr>
            </w:pPr>
            <w:r w:rsidRPr="00E26A17">
              <w:rPr>
                <w:rFonts w:ascii="Arial" w:hAnsi="Arial" w:cs="Arial"/>
                <w:sz w:val="20"/>
                <w:szCs w:val="20"/>
              </w:rPr>
              <w:t>3.1. Председател</w:t>
            </w:r>
            <w:r w:rsidR="00787929" w:rsidRPr="00E26A17">
              <w:rPr>
                <w:rFonts w:ascii="Arial" w:hAnsi="Arial" w:cs="Arial"/>
                <w:sz w:val="20"/>
                <w:szCs w:val="20"/>
              </w:rPr>
              <w:t>ь</w:t>
            </w:r>
            <w:r w:rsidRPr="00E26A17">
              <w:rPr>
                <w:rFonts w:ascii="Arial" w:hAnsi="Arial" w:cs="Arial"/>
                <w:sz w:val="20"/>
                <w:szCs w:val="20"/>
              </w:rPr>
              <w:t xml:space="preserve"> Правления </w:t>
            </w:r>
            <w:r w:rsidR="00DF10D8" w:rsidRPr="00E26A17">
              <w:rPr>
                <w:rFonts w:ascii="Arial" w:hAnsi="Arial" w:cs="Arial"/>
                <w:sz w:val="20"/>
                <w:szCs w:val="20"/>
              </w:rPr>
              <w:t>АО</w:t>
            </w:r>
            <w:r w:rsidRPr="00E26A17">
              <w:rPr>
                <w:rFonts w:ascii="Arial" w:hAnsi="Arial" w:cs="Arial"/>
                <w:sz w:val="20"/>
                <w:szCs w:val="20"/>
              </w:rPr>
              <w:t xml:space="preserve"> «КБ ДельтаКредит»</w:t>
            </w:r>
          </w:p>
        </w:tc>
        <w:tc>
          <w:tcPr>
            <w:tcW w:w="26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E26A17" w:rsidRDefault="0005118A" w:rsidP="00D16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8A" w:rsidRPr="00E26A17" w:rsidRDefault="0005118A" w:rsidP="00D16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18A" w:rsidRPr="00E26A17" w:rsidRDefault="00DF10D8" w:rsidP="00D16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A17">
              <w:rPr>
                <w:rFonts w:ascii="Arial" w:hAnsi="Arial" w:cs="Arial"/>
                <w:sz w:val="20"/>
                <w:szCs w:val="20"/>
              </w:rPr>
              <w:t>Кольбер Мишель Бернар</w:t>
            </w:r>
          </w:p>
        </w:tc>
      </w:tr>
      <w:tr w:rsidR="0005118A" w:rsidRPr="00E26A17" w:rsidTr="00D16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886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118A" w:rsidRPr="00E26A17" w:rsidRDefault="0005118A" w:rsidP="00D16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118A" w:rsidRPr="00E26A17" w:rsidRDefault="0005118A" w:rsidP="00D16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6A17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5118A" w:rsidRPr="00E26A17" w:rsidRDefault="0005118A" w:rsidP="00D16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5118A" w:rsidRPr="00E26A17" w:rsidRDefault="0005118A" w:rsidP="00D16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18A" w:rsidRPr="00E26A17" w:rsidTr="00D16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5118A" w:rsidRPr="00E26A17" w:rsidRDefault="0005118A" w:rsidP="00D16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118A" w:rsidRPr="00E26A17" w:rsidTr="00D16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5118A" w:rsidRPr="00E26A17" w:rsidRDefault="0005118A" w:rsidP="00D16367">
            <w:pPr>
              <w:tabs>
                <w:tab w:val="right" w:pos="1091"/>
              </w:tabs>
              <w:rPr>
                <w:rFonts w:ascii="Arial" w:hAnsi="Arial" w:cs="Arial"/>
                <w:sz w:val="20"/>
                <w:szCs w:val="20"/>
              </w:rPr>
            </w:pPr>
            <w:r w:rsidRPr="00E26A17">
              <w:rPr>
                <w:rFonts w:ascii="Arial" w:hAnsi="Arial" w:cs="Arial"/>
                <w:sz w:val="20"/>
                <w:szCs w:val="20"/>
              </w:rPr>
              <w:t>3.2. Дата</w:t>
            </w:r>
            <w:r w:rsidRPr="00E26A17">
              <w:rPr>
                <w:rFonts w:ascii="Arial" w:hAnsi="Arial" w:cs="Arial"/>
                <w:sz w:val="20"/>
                <w:szCs w:val="20"/>
              </w:rPr>
              <w:tab/>
              <w:t>«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E26A17" w:rsidRDefault="005D636B" w:rsidP="00D1636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8A" w:rsidRPr="00E26A17" w:rsidRDefault="0005118A" w:rsidP="00D1636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26A17">
              <w:rPr>
                <w:rFonts w:ascii="Arial" w:hAnsi="Arial" w:cs="Arial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E26A17" w:rsidRDefault="005D636B" w:rsidP="00D510C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сентября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5118A" w:rsidRPr="00E26A17" w:rsidRDefault="00EC1C0A" w:rsidP="00D163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6A1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5118A" w:rsidRPr="00E26A17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5118A" w:rsidRPr="00E26A17" w:rsidRDefault="005D636B" w:rsidP="00D510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bookmarkStart w:id="0" w:name="_GoBack"/>
            <w:bookmarkEnd w:id="0"/>
          </w:p>
        </w:tc>
        <w:tc>
          <w:tcPr>
            <w:tcW w:w="57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5118A" w:rsidRPr="00E26A17" w:rsidRDefault="0005118A" w:rsidP="00D16367">
            <w:pPr>
              <w:pStyle w:val="a3"/>
              <w:tabs>
                <w:tab w:val="clear" w:pos="4677"/>
                <w:tab w:val="clear" w:pos="9355"/>
                <w:tab w:val="left" w:pos="1046"/>
              </w:tabs>
              <w:rPr>
                <w:rFonts w:ascii="Arial" w:hAnsi="Arial" w:cs="Arial"/>
                <w:sz w:val="20"/>
                <w:szCs w:val="20"/>
              </w:rPr>
            </w:pPr>
            <w:r w:rsidRPr="00E26A17">
              <w:rPr>
                <w:rFonts w:ascii="Arial" w:hAnsi="Arial" w:cs="Arial"/>
                <w:sz w:val="20"/>
                <w:szCs w:val="20"/>
              </w:rPr>
              <w:t xml:space="preserve"> г.</w:t>
            </w:r>
            <w:r w:rsidRPr="00E26A17">
              <w:rPr>
                <w:rFonts w:ascii="Arial" w:hAnsi="Arial" w:cs="Arial"/>
                <w:sz w:val="20"/>
                <w:szCs w:val="20"/>
              </w:rPr>
              <w:tab/>
              <w:t>М. П.</w:t>
            </w:r>
          </w:p>
        </w:tc>
      </w:tr>
      <w:tr w:rsidR="0005118A" w:rsidRPr="00E26A17" w:rsidTr="00D163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963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118A" w:rsidRPr="00E26A17" w:rsidRDefault="0005118A" w:rsidP="00D163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118A" w:rsidRPr="00E26A17" w:rsidRDefault="0005118A" w:rsidP="0005118A">
      <w:pPr>
        <w:rPr>
          <w:rFonts w:ascii="Arial" w:hAnsi="Arial" w:cs="Arial"/>
          <w:sz w:val="20"/>
          <w:szCs w:val="20"/>
        </w:rPr>
      </w:pPr>
    </w:p>
    <w:p w:rsidR="00146797" w:rsidRPr="00E26A17" w:rsidRDefault="00146797" w:rsidP="0005118A">
      <w:pPr>
        <w:rPr>
          <w:rFonts w:ascii="Arial" w:hAnsi="Arial" w:cs="Arial"/>
          <w:sz w:val="20"/>
          <w:szCs w:val="20"/>
        </w:rPr>
      </w:pPr>
    </w:p>
    <w:sectPr w:rsidR="00146797" w:rsidRPr="00E26A17" w:rsidSect="001511F8">
      <w:pgSz w:w="11906" w:h="16838" w:code="9"/>
      <w:pgMar w:top="568" w:right="1134" w:bottom="709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C49" w:rsidRDefault="00A84C49">
      <w:r>
        <w:separator/>
      </w:r>
    </w:p>
  </w:endnote>
  <w:endnote w:type="continuationSeparator" w:id="0">
    <w:p w:rsidR="00A84C49" w:rsidRDefault="00A8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C49" w:rsidRDefault="00A84C49">
      <w:r>
        <w:separator/>
      </w:r>
    </w:p>
  </w:footnote>
  <w:footnote w:type="continuationSeparator" w:id="0">
    <w:p w:rsidR="00A84C49" w:rsidRDefault="00A84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0620B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1945443"/>
    <w:multiLevelType w:val="hybridMultilevel"/>
    <w:tmpl w:val="AEC44334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F4F66"/>
    <w:multiLevelType w:val="hybridMultilevel"/>
    <w:tmpl w:val="92068F4C"/>
    <w:lvl w:ilvl="0" w:tplc="9822C8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565D7"/>
    <w:multiLevelType w:val="hybridMultilevel"/>
    <w:tmpl w:val="8084EFFA"/>
    <w:lvl w:ilvl="0" w:tplc="8788EF5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568E8"/>
    <w:multiLevelType w:val="hybridMultilevel"/>
    <w:tmpl w:val="FAC2A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pStyle w:val="NotesRoman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F1"/>
    <w:rsid w:val="00015F1D"/>
    <w:rsid w:val="0001713A"/>
    <w:rsid w:val="00034928"/>
    <w:rsid w:val="0005118A"/>
    <w:rsid w:val="0005230E"/>
    <w:rsid w:val="00066698"/>
    <w:rsid w:val="000B3612"/>
    <w:rsid w:val="000B503F"/>
    <w:rsid w:val="000F17D9"/>
    <w:rsid w:val="000F78F9"/>
    <w:rsid w:val="00100EC8"/>
    <w:rsid w:val="00146797"/>
    <w:rsid w:val="001511F8"/>
    <w:rsid w:val="001A359E"/>
    <w:rsid w:val="001C5644"/>
    <w:rsid w:val="001D5912"/>
    <w:rsid w:val="001F0E0D"/>
    <w:rsid w:val="00227028"/>
    <w:rsid w:val="00241D50"/>
    <w:rsid w:val="002662AA"/>
    <w:rsid w:val="0027262A"/>
    <w:rsid w:val="002A09F6"/>
    <w:rsid w:val="002A17C3"/>
    <w:rsid w:val="002C0AD6"/>
    <w:rsid w:val="002E7408"/>
    <w:rsid w:val="002F3DD1"/>
    <w:rsid w:val="00320EBA"/>
    <w:rsid w:val="00335CF1"/>
    <w:rsid w:val="003448AE"/>
    <w:rsid w:val="00353F37"/>
    <w:rsid w:val="0037584C"/>
    <w:rsid w:val="0038142A"/>
    <w:rsid w:val="00393C19"/>
    <w:rsid w:val="003D16D2"/>
    <w:rsid w:val="003E4787"/>
    <w:rsid w:val="00414752"/>
    <w:rsid w:val="0042014D"/>
    <w:rsid w:val="004329D1"/>
    <w:rsid w:val="00432C9F"/>
    <w:rsid w:val="00471141"/>
    <w:rsid w:val="004A3EB4"/>
    <w:rsid w:val="004B6D6C"/>
    <w:rsid w:val="004C206E"/>
    <w:rsid w:val="004C65B4"/>
    <w:rsid w:val="004D3240"/>
    <w:rsid w:val="00507E2E"/>
    <w:rsid w:val="00510ADE"/>
    <w:rsid w:val="0051660F"/>
    <w:rsid w:val="00550B7E"/>
    <w:rsid w:val="00586346"/>
    <w:rsid w:val="005C413A"/>
    <w:rsid w:val="005D4F95"/>
    <w:rsid w:val="005D636B"/>
    <w:rsid w:val="005E27D2"/>
    <w:rsid w:val="006139FE"/>
    <w:rsid w:val="00646378"/>
    <w:rsid w:val="00653D68"/>
    <w:rsid w:val="00694D96"/>
    <w:rsid w:val="006B30F2"/>
    <w:rsid w:val="006C3222"/>
    <w:rsid w:val="006C375B"/>
    <w:rsid w:val="006F7ADE"/>
    <w:rsid w:val="00703064"/>
    <w:rsid w:val="00762C67"/>
    <w:rsid w:val="0076461F"/>
    <w:rsid w:val="00787929"/>
    <w:rsid w:val="00793AD0"/>
    <w:rsid w:val="00795719"/>
    <w:rsid w:val="007A5F97"/>
    <w:rsid w:val="007B6410"/>
    <w:rsid w:val="007D1334"/>
    <w:rsid w:val="007D7AF1"/>
    <w:rsid w:val="00820DE9"/>
    <w:rsid w:val="00822278"/>
    <w:rsid w:val="00834C54"/>
    <w:rsid w:val="00837252"/>
    <w:rsid w:val="00877F9B"/>
    <w:rsid w:val="00883237"/>
    <w:rsid w:val="008A3963"/>
    <w:rsid w:val="008C06A3"/>
    <w:rsid w:val="008E58E6"/>
    <w:rsid w:val="009041AE"/>
    <w:rsid w:val="00943F3F"/>
    <w:rsid w:val="00945314"/>
    <w:rsid w:val="00961B96"/>
    <w:rsid w:val="00972502"/>
    <w:rsid w:val="009921AE"/>
    <w:rsid w:val="0099512F"/>
    <w:rsid w:val="009A4AB0"/>
    <w:rsid w:val="009B361C"/>
    <w:rsid w:val="009D2132"/>
    <w:rsid w:val="009D2C28"/>
    <w:rsid w:val="009E1928"/>
    <w:rsid w:val="009E20E6"/>
    <w:rsid w:val="009E459E"/>
    <w:rsid w:val="009F5E0E"/>
    <w:rsid w:val="00A15E16"/>
    <w:rsid w:val="00A22EC5"/>
    <w:rsid w:val="00A2334C"/>
    <w:rsid w:val="00A37CBD"/>
    <w:rsid w:val="00A445D8"/>
    <w:rsid w:val="00A447E3"/>
    <w:rsid w:val="00A646D8"/>
    <w:rsid w:val="00A84C49"/>
    <w:rsid w:val="00A9679F"/>
    <w:rsid w:val="00AA4089"/>
    <w:rsid w:val="00AA5946"/>
    <w:rsid w:val="00AC0888"/>
    <w:rsid w:val="00AC6667"/>
    <w:rsid w:val="00AD6B8D"/>
    <w:rsid w:val="00AF1EAC"/>
    <w:rsid w:val="00B1262C"/>
    <w:rsid w:val="00B25EE8"/>
    <w:rsid w:val="00B42064"/>
    <w:rsid w:val="00B62F5F"/>
    <w:rsid w:val="00B70A00"/>
    <w:rsid w:val="00BA7A14"/>
    <w:rsid w:val="00BB722C"/>
    <w:rsid w:val="00BF75DE"/>
    <w:rsid w:val="00C124C2"/>
    <w:rsid w:val="00C14B10"/>
    <w:rsid w:val="00C218A9"/>
    <w:rsid w:val="00C50D9F"/>
    <w:rsid w:val="00C86EE2"/>
    <w:rsid w:val="00CC663D"/>
    <w:rsid w:val="00CF2743"/>
    <w:rsid w:val="00CF5F46"/>
    <w:rsid w:val="00D16367"/>
    <w:rsid w:val="00D32F35"/>
    <w:rsid w:val="00D4374A"/>
    <w:rsid w:val="00D510C9"/>
    <w:rsid w:val="00D77F4A"/>
    <w:rsid w:val="00D863DB"/>
    <w:rsid w:val="00D92A92"/>
    <w:rsid w:val="00D964E4"/>
    <w:rsid w:val="00DA7C68"/>
    <w:rsid w:val="00DB76C9"/>
    <w:rsid w:val="00DF10D8"/>
    <w:rsid w:val="00DF38E5"/>
    <w:rsid w:val="00E26A17"/>
    <w:rsid w:val="00E26ED5"/>
    <w:rsid w:val="00E34EC6"/>
    <w:rsid w:val="00E57CF9"/>
    <w:rsid w:val="00E60F2B"/>
    <w:rsid w:val="00E715DA"/>
    <w:rsid w:val="00E73FBE"/>
    <w:rsid w:val="00EA07EC"/>
    <w:rsid w:val="00EA6DE7"/>
    <w:rsid w:val="00EC1C0A"/>
    <w:rsid w:val="00EC5EDD"/>
    <w:rsid w:val="00ED5047"/>
    <w:rsid w:val="00EE592D"/>
    <w:rsid w:val="00EF4663"/>
    <w:rsid w:val="00F116D6"/>
    <w:rsid w:val="00F3072A"/>
    <w:rsid w:val="00F70850"/>
    <w:rsid w:val="00F728D7"/>
    <w:rsid w:val="00F97A60"/>
    <w:rsid w:val="00FD1797"/>
    <w:rsid w:val="00FD54DC"/>
    <w:rsid w:val="00FE6B06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7A58B2"/>
  <w15:docId w15:val="{2B36FCFF-10B5-4EF0-9CC3-5CC60E32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252"/>
    <w:pPr>
      <w:autoSpaceDE w:val="0"/>
      <w:autoSpaceDN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37252"/>
    <w:rPr>
      <w:sz w:val="24"/>
      <w:szCs w:val="24"/>
    </w:rPr>
  </w:style>
  <w:style w:type="paragraph" w:styleId="a5">
    <w:name w:val="footer"/>
    <w:basedOn w:val="a"/>
    <w:link w:val="a6"/>
    <w:uiPriority w:val="99"/>
    <w:rsid w:val="008372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37252"/>
    <w:rPr>
      <w:sz w:val="24"/>
      <w:szCs w:val="24"/>
    </w:rPr>
  </w:style>
  <w:style w:type="character" w:customStyle="1" w:styleId="SUBST">
    <w:name w:val="__SUBST"/>
    <w:uiPriority w:val="99"/>
    <w:rsid w:val="006C375B"/>
    <w:rPr>
      <w:b/>
      <w:i/>
      <w:sz w:val="22"/>
    </w:rPr>
  </w:style>
  <w:style w:type="paragraph" w:customStyle="1" w:styleId="BodyText21">
    <w:name w:val="Body Text 21"/>
    <w:basedOn w:val="a"/>
    <w:uiPriority w:val="99"/>
    <w:rsid w:val="006C375B"/>
    <w:pPr>
      <w:autoSpaceDE/>
      <w:autoSpaceDN/>
      <w:spacing w:line="360" w:lineRule="auto"/>
      <w:ind w:firstLine="567"/>
      <w:jc w:val="both"/>
    </w:pPr>
    <w:rPr>
      <w:rFonts w:ascii="Times New Roman CYR" w:hAnsi="Times New Roman CYR" w:cs="Times New Roman CYR"/>
    </w:rPr>
  </w:style>
  <w:style w:type="paragraph" w:styleId="a7">
    <w:name w:val="Plain Text"/>
    <w:aliases w:val="Текст Знак Знак Знак Знак Знак Знак Знак Знак Знак Знак"/>
    <w:basedOn w:val="a"/>
    <w:link w:val="a8"/>
    <w:uiPriority w:val="99"/>
    <w:rsid w:val="009D2C28"/>
    <w:pPr>
      <w:autoSpaceDE/>
      <w:autoSpaceDN/>
      <w:jc w:val="both"/>
    </w:pPr>
  </w:style>
  <w:style w:type="character" w:customStyle="1" w:styleId="a8">
    <w:name w:val="Текст Знак"/>
    <w:aliases w:val="Текст Знак Знак Знак Знак Знак Знак Знак Знак Знак Знак Знак"/>
    <w:basedOn w:val="a0"/>
    <w:link w:val="a7"/>
    <w:uiPriority w:val="99"/>
    <w:semiHidden/>
    <w:rsid w:val="00837252"/>
    <w:rPr>
      <w:rFonts w:ascii="Courier New" w:hAnsi="Courier New" w:cs="Courier New"/>
      <w:sz w:val="20"/>
      <w:szCs w:val="20"/>
    </w:rPr>
  </w:style>
  <w:style w:type="paragraph" w:customStyle="1" w:styleId="NormalPrefix">
    <w:name w:val="Normal Prefix"/>
    <w:uiPriority w:val="99"/>
    <w:rsid w:val="00AD6B8D"/>
    <w:pPr>
      <w:widowControl w:val="0"/>
      <w:spacing w:before="200" w:after="40"/>
    </w:pPr>
    <w:rPr>
      <w:sz w:val="22"/>
      <w:szCs w:val="22"/>
      <w:lang w:eastAsia="en-US"/>
    </w:rPr>
  </w:style>
  <w:style w:type="paragraph" w:customStyle="1" w:styleId="TableText">
    <w:name w:val="Table Text"/>
    <w:uiPriority w:val="99"/>
    <w:rsid w:val="00AD6B8D"/>
    <w:pPr>
      <w:widowControl w:val="0"/>
      <w:autoSpaceDE w:val="0"/>
      <w:autoSpaceDN w:val="0"/>
      <w:adjustRightInd w:val="0"/>
      <w:spacing w:before="20" w:after="20"/>
    </w:pPr>
  </w:style>
  <w:style w:type="paragraph" w:styleId="3">
    <w:name w:val="Body Text Indent 3"/>
    <w:basedOn w:val="a"/>
    <w:link w:val="30"/>
    <w:uiPriority w:val="99"/>
    <w:rsid w:val="004C65B4"/>
    <w:pPr>
      <w:autoSpaceDE/>
      <w:autoSpaceDN/>
      <w:ind w:left="-108"/>
      <w:jc w:val="center"/>
    </w:pPr>
    <w:rPr>
      <w:b/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C65B4"/>
    <w:rPr>
      <w:b/>
      <w:sz w:val="22"/>
    </w:rPr>
  </w:style>
  <w:style w:type="paragraph" w:customStyle="1" w:styleId="NotesRoman">
    <w:name w:val="Notes Roman"/>
    <w:basedOn w:val="a"/>
    <w:uiPriority w:val="99"/>
    <w:rsid w:val="004D3240"/>
    <w:pPr>
      <w:numPr>
        <w:ilvl w:val="2"/>
        <w:numId w:val="1"/>
      </w:numPr>
      <w:autoSpaceDE/>
      <w:autoSpaceDN/>
      <w:spacing w:after="100" w:line="288" w:lineRule="auto"/>
      <w:jc w:val="both"/>
    </w:pPr>
    <w:rPr>
      <w:sz w:val="22"/>
      <w:szCs w:val="22"/>
      <w:lang w:val="en-GB" w:eastAsia="en-GB"/>
    </w:rPr>
  </w:style>
  <w:style w:type="character" w:styleId="a9">
    <w:name w:val="Hyperlink"/>
    <w:basedOn w:val="a0"/>
    <w:uiPriority w:val="99"/>
    <w:unhideWhenUsed/>
    <w:rsid w:val="00E26A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ltacredi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bd5b5c17-ff0e-4a45-8ade-b1db9e1fb804" origin="userSelected">
  <element uid="id_classification_internalonly" value=""/>
</sisl>
</file>

<file path=customXml/itemProps1.xml><?xml version="1.0" encoding="utf-8"?>
<ds:datastoreItem xmlns:ds="http://schemas.openxmlformats.org/officeDocument/2006/customXml" ds:itemID="{8D4AFFC0-4B0A-49DA-878E-A913A5A1E08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2</vt:lpstr>
      <vt:lpstr>Приложение 2</vt:lpstr>
    </vt:vector>
  </TitlesOfParts>
  <Company>bank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Irina Katkova</dc:creator>
  <cp:keywords/>
  <cp:lastModifiedBy>Strelkin Stanislav</cp:lastModifiedBy>
  <cp:revision>5</cp:revision>
  <cp:lastPrinted>2011-03-25T08:09:00Z</cp:lastPrinted>
  <dcterms:created xsi:type="dcterms:W3CDTF">2018-09-10T10:08:00Z</dcterms:created>
  <dcterms:modified xsi:type="dcterms:W3CDTF">2018-09-12T08:55:00Z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7092d5a5-88ce-4159-a940-38480229e469</vt:lpwstr>
  </property>
  <property fmtid="{D5CDD505-2E9C-101B-9397-08002B2CF9AE}" pid="3" name="bjSaver">
    <vt:lpwstr>gQOfRdzZQ433S4loAiw6XrWakJtrqMZ9</vt:lpwstr>
  </property>
  <property fmtid="{D5CDD505-2E9C-101B-9397-08002B2CF9AE}" pid="4" name="bjDocumentSecurityLabel">
    <vt:lpwstr>Для внутреннего пользования (C1 - Internal)</vt:lpwstr>
  </property>
  <property fmtid="{D5CDD505-2E9C-101B-9397-08002B2CF9AE}" pid="5" name="bjDocumentLabelXML">
    <vt:lpwstr>&lt;?xml version="1.0" encoding="us-ascii"?&gt;&lt;sisl xmlns:xsd="http://www.w3.org/2001/XMLSchema" xmlns:xsi="http://www.w3.org/2001/XMLSchema-instance" sislVersion="0" policy="bd5b5c17-ff0e-4a45-8ade-b1db9e1fb804" origin="userSelected" xmlns="http://www.boldonj</vt:lpwstr>
  </property>
  <property fmtid="{D5CDD505-2E9C-101B-9397-08002B2CF9AE}" pid="6" name="bjDocumentLabelXML-0">
    <vt:lpwstr>ames.com/2008/01/sie/internal/label"&gt;&lt;element uid="id_classification_internalonly" value="" /&gt;&lt;/sisl&gt;</vt:lpwstr>
  </property>
</Properties>
</file>